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年第2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届世界肺癌大会(WCLC)国际交流项目</w:t>
      </w:r>
    </w:p>
    <w:p>
      <w:pPr>
        <w:spacing w:line="46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是否为肺癌领域医疗卫生专业领域方向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本人自愿申请参与202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</w:rPr>
        <w:t>年第2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</w:rPr>
        <w:t>届世界肺癌大会(WCLC)国际交流项目，明白项目的目标和内容，会根据项目计划要求参与项目交流。且本申请表格填写内容真实无误。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TRkNWNhNGQ0MzIyNjE4OGMyZDQyOWRkZDc4ZjcifQ=="/>
  </w:docVars>
  <w:rsids>
    <w:rsidRoot w:val="00000000"/>
    <w:rsid w:val="2E3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2024-04-18T10:06:56Z</dcterms:created>
  <dc:creator>25108</dc:creator>
  <cp:lastModifiedBy>欣。</cp:lastModifiedBy>
  <dcterms:modified xsi:type="dcterms:W3CDTF">2024-04-18T10:07:07Z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945C042A006B48929246BA7D1DE71C1A_12</vt:lpwstr>
  </property>
</Properties>
</file>